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9" w:rsidRPr="00605B39" w:rsidRDefault="004B2673" w:rsidP="00FE262F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605B39">
        <w:rPr>
          <w:rFonts w:ascii="Times New Roman" w:hAnsi="Times New Roman" w:cs="Times New Roman"/>
          <w:b/>
          <w:sz w:val="28"/>
          <w:szCs w:val="36"/>
        </w:rPr>
        <w:t>Догазификация</w:t>
      </w:r>
      <w:proofErr w:type="spellEnd"/>
    </w:p>
    <w:p w:rsidR="004B2673" w:rsidRDefault="004B2673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подведение газа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до границ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газифицированных населенных пунктах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привлечения средств граждан в соответствии с </w:t>
      </w:r>
      <w:hyperlink r:id="rId6" w:tgtFrame="_blank" w:history="1">
        <w:r w:rsidRPr="00D968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Поручением Президента РФ Владимира Путина</w:t>
        </w:r>
      </w:hyperlink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 также подключение объекта капитального строительства</w:t>
      </w:r>
      <w:r w:rsidR="00AF376C"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02B6" w:rsidRPr="00D96869" w:rsidRDefault="009602B6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47B8F" wp14:editId="30C50870">
            <wp:simplePos x="0" y="0"/>
            <wp:positionH relativeFrom="margin">
              <wp:posOffset>1287780</wp:posOffset>
            </wp:positionH>
            <wp:positionV relativeFrom="paragraph">
              <wp:posOffset>50165</wp:posOffset>
            </wp:positionV>
            <wp:extent cx="4439285" cy="312420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02B6" w:rsidRDefault="009602B6" w:rsidP="009602B6">
      <w:pPr>
        <w:rPr>
          <w:lang w:eastAsia="ru-RU"/>
        </w:rPr>
      </w:pPr>
    </w:p>
    <w:p w:rsidR="009602B6" w:rsidRPr="009602B6" w:rsidRDefault="009602B6" w:rsidP="009602B6">
      <w:pPr>
        <w:rPr>
          <w:lang w:eastAsia="ru-RU"/>
        </w:rPr>
      </w:pPr>
    </w:p>
    <w:p w:rsidR="006E5D57" w:rsidRPr="00324CB6" w:rsidRDefault="006E5D57" w:rsidP="00752072">
      <w:pPr>
        <w:pStyle w:val="1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критерии </w:t>
      </w:r>
      <w:proofErr w:type="spellStart"/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="00FB6518"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E5D57" w:rsidRPr="00D96869" w:rsidRDefault="006E5D5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населенные пункты, в границах которых есть газораспределительные сети</w:t>
      </w:r>
      <w:r w:rsidR="0006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транспортировка газа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правоустанавливающих документов на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лицо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использования газа – личные 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нужды, не связанные с предпринимательством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Правилами Подключения в зависимости от расстояния и необходимых для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подключения мероприятий;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подключению в рамках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 с заявителя включают в себя реализацию мероприятий до гран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земельных участков заявителя;</w:t>
      </w:r>
    </w:p>
    <w:p w:rsidR="00D96869" w:rsidRPr="00D96869" w:rsidRDefault="00324CB6" w:rsidP="004B26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газопо</w:t>
      </w:r>
      <w:r w:rsidR="006E5D5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и установка оборудования, входящего в состав внутридомового газового оборудования, в границах участка яв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 обязательством заявителя</w:t>
      </w:r>
      <w:r w:rsidR="007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673" w:rsidRPr="00D96869" w:rsidRDefault="006E5D57" w:rsidP="00752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9">
        <w:rPr>
          <w:rFonts w:ascii="Times New Roman" w:hAnsi="Times New Roman" w:cs="Times New Roman"/>
          <w:b/>
          <w:sz w:val="24"/>
          <w:szCs w:val="24"/>
        </w:rPr>
        <w:t>Обязательный пакет документов:</w:t>
      </w:r>
    </w:p>
    <w:p w:rsidR="00145AB7" w:rsidRPr="00D96869" w:rsidRDefault="00145AB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удостоверяющий личность</w:t>
      </w:r>
      <w:r w:rsidR="00B1320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B1320C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з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на земельный участок, на котором располагается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основание на объект капитального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145AB7" w:rsidP="00145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пункта/ топографическая карта участка (в масштабе 1:500)</w:t>
      </w:r>
    </w:p>
    <w:p w:rsidR="00145AB7" w:rsidRPr="00D96869" w:rsidRDefault="00145AB7" w:rsidP="00960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пакет документов:</w:t>
      </w:r>
    </w:p>
    <w:p w:rsidR="00145AB7" w:rsidRPr="00D96869" w:rsidRDefault="00145AB7" w:rsidP="009602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максимального часового расчета газа (н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прилагается, если планируемый максимальный часовой расход газа не более 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метров);</w:t>
      </w:r>
    </w:p>
    <w:p w:rsidR="00FB6518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 земельного участка с координатами углов границ</w:t>
      </w:r>
    </w:p>
    <w:p w:rsidR="00605B39" w:rsidRDefault="00605B39" w:rsidP="0060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B6" w:rsidRDefault="009602B6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B39" w:rsidRPr="00D96869" w:rsidRDefault="00605B39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заявках по программе социальной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1790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Заявки на догазификацию принимаются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единого оператора газификации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(эл.</w:t>
      </w:r>
      <w:r w:rsidR="002924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адрес: </w:t>
      </w:r>
      <w:hyperlink r:id="rId8" w:history="1">
        <w:r w:rsidR="009602B6">
          <w:rPr>
            <w:rStyle w:val="a3"/>
          </w:rPr>
          <w:t>https://connectgas.ru/stages/dogasification</w:t>
        </w:r>
      </w:hyperlink>
      <w:r w:rsidR="009602B6">
        <w:t>)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 государстве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нных услуг Российской Федерации;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официальном сайте АО «Газпр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газораспределение Кострома»</w:t>
      </w:r>
      <w:r w:rsidR="009602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(эл. адрес: </w:t>
      </w:r>
      <w:hyperlink r:id="rId9" w:history="1">
        <w:r w:rsidR="002924FE">
          <w:rPr>
            <w:rStyle w:val="a3"/>
          </w:rPr>
          <w:t>https://gpgr.kostroma.ru/post-gasification/</w:t>
        </w:r>
      </w:hyperlink>
      <w:r w:rsidR="002924FE">
        <w:t>)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9 стационарных пунктах на территории региона: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Единый центр предоставления услуг, г. Кострома, пр-т Мира, д. 155;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Буй, Бо</w:t>
      </w:r>
      <w:bookmarkStart w:id="0" w:name="_GoBack"/>
      <w:bookmarkEnd w:id="0"/>
      <w:r w:rsidRPr="00BB1790">
        <w:rPr>
          <w:rFonts w:ascii="Times New Roman" w:hAnsi="Times New Roman"/>
          <w:sz w:val="24"/>
          <w:szCs w:val="28"/>
        </w:rPr>
        <w:t>ровский переезд, д.40а;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Волгореченск, Коммунальный пер., д.2;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Галич, ул. Окружная, д. 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п. Красное-на-Волге, ул. Окружная, д.4;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Нерехта, ул. Есенина, д.1;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ремонтно-эксплуатационная служба, п. Судиславль, ул. Заводская, д. 11; 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п. Сусанино, ул. Карла Маркса, д. 64.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ремонтно-эксплуатационный участок, п. </w:t>
      </w:r>
      <w:proofErr w:type="spellStart"/>
      <w:r w:rsidRPr="00BB1790">
        <w:rPr>
          <w:rFonts w:ascii="Times New Roman" w:hAnsi="Times New Roman"/>
          <w:sz w:val="24"/>
          <w:szCs w:val="28"/>
        </w:rPr>
        <w:t>Парфеньево</w:t>
      </w:r>
      <w:proofErr w:type="spellEnd"/>
      <w:r w:rsidRPr="00BB1790">
        <w:rPr>
          <w:rFonts w:ascii="Times New Roman" w:hAnsi="Times New Roman"/>
          <w:sz w:val="24"/>
          <w:szCs w:val="28"/>
        </w:rPr>
        <w:t xml:space="preserve">. пр. </w:t>
      </w:r>
      <w:proofErr w:type="spellStart"/>
      <w:r w:rsidRPr="00BB1790">
        <w:rPr>
          <w:rFonts w:ascii="Times New Roman" w:hAnsi="Times New Roman"/>
          <w:sz w:val="24"/>
          <w:szCs w:val="28"/>
        </w:rPr>
        <w:t>Сырзавода</w:t>
      </w:r>
      <w:proofErr w:type="spellEnd"/>
      <w:r w:rsidRPr="00BB1790">
        <w:rPr>
          <w:rFonts w:ascii="Times New Roman" w:hAnsi="Times New Roman"/>
          <w:sz w:val="24"/>
          <w:szCs w:val="28"/>
        </w:rPr>
        <w:t>, д.16.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через </w:t>
      </w:r>
      <w:proofErr w:type="spellStart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многофунциональный</w:t>
      </w:r>
      <w:proofErr w:type="spellEnd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центр (МФЦ).</w:t>
      </w: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E5D57" w:rsidRPr="006E5D57" w:rsidRDefault="006E5D57" w:rsidP="006E5D5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E5D57" w:rsidRPr="006E5D57" w:rsidSect="009602B6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D9B"/>
    <w:multiLevelType w:val="hybridMultilevel"/>
    <w:tmpl w:val="392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320"/>
    <w:multiLevelType w:val="multilevel"/>
    <w:tmpl w:val="51C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76D0B"/>
    <w:multiLevelType w:val="hybridMultilevel"/>
    <w:tmpl w:val="F96AD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3"/>
    <w:rsid w:val="000516FB"/>
    <w:rsid w:val="00065921"/>
    <w:rsid w:val="001211C5"/>
    <w:rsid w:val="0012194C"/>
    <w:rsid w:val="00145AB7"/>
    <w:rsid w:val="002924FE"/>
    <w:rsid w:val="00324CB6"/>
    <w:rsid w:val="004B2673"/>
    <w:rsid w:val="005475BB"/>
    <w:rsid w:val="006047F8"/>
    <w:rsid w:val="00605B39"/>
    <w:rsid w:val="006E5D57"/>
    <w:rsid w:val="00713DF1"/>
    <w:rsid w:val="00752072"/>
    <w:rsid w:val="008847BE"/>
    <w:rsid w:val="008C7979"/>
    <w:rsid w:val="009602B6"/>
    <w:rsid w:val="00AB50E7"/>
    <w:rsid w:val="00AF376C"/>
    <w:rsid w:val="00B1320C"/>
    <w:rsid w:val="00BB1790"/>
    <w:rsid w:val="00D96869"/>
    <w:rsid w:val="00F8726B"/>
    <w:rsid w:val="00FA57E6"/>
    <w:rsid w:val="00FB651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460F"/>
  <w15:chartTrackingRefBased/>
  <w15:docId w15:val="{8E942C3E-16EA-40B9-A9EE-2E97B85B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stages/dogasific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assignments/orders/655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pgr.kostroma.ru/post-gas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0FD1-ADF3-4EFF-A087-2A1653FB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Ирина Николаевна</dc:creator>
  <cp:keywords/>
  <dc:description/>
  <cp:lastModifiedBy>Голубев Евгений Владимирович</cp:lastModifiedBy>
  <cp:revision>8</cp:revision>
  <cp:lastPrinted>2022-02-11T11:48:00Z</cp:lastPrinted>
  <dcterms:created xsi:type="dcterms:W3CDTF">2021-09-08T10:41:00Z</dcterms:created>
  <dcterms:modified xsi:type="dcterms:W3CDTF">2022-02-14T07:34:00Z</dcterms:modified>
</cp:coreProperties>
</file>